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157C">
      <w:pPr>
        <w:widowControl/>
        <w:wordWrap/>
        <w:spacing w:line="520" w:lineRule="exact"/>
        <w:ind w:firstLine="0" w:firstLineChars="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附件1</w:t>
      </w:r>
    </w:p>
    <w:p w14:paraId="3AEB0C0B">
      <w:pPr>
        <w:widowControl/>
        <w:wordWrap/>
        <w:spacing w:line="500" w:lineRule="exact"/>
        <w:ind w:firstLine="643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退役大学生免试专升本招生考查大纲及评分标准</w:t>
      </w:r>
      <w:bookmarkEnd w:id="0"/>
    </w:p>
    <w:p w14:paraId="6C710A0A">
      <w:pPr>
        <w:widowControl/>
        <w:wordWrap/>
        <w:spacing w:line="500" w:lineRule="exact"/>
        <w:ind w:firstLine="643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66102B38">
      <w:pPr>
        <w:widowControl/>
        <w:wordWrap/>
        <w:spacing w:line="5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一、指导思想</w:t>
      </w:r>
    </w:p>
    <w:p w14:paraId="7506DC35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通过考查学生的基本素质、综合素质、思辨能力、临场应变能力及有关技能和特长，了解学生对本专业的关注度和学习的潜质，包含对沟通能力的考查等。</w:t>
      </w:r>
    </w:p>
    <w:p w14:paraId="7A9F89F6">
      <w:pPr>
        <w:widowControl/>
        <w:wordWrap/>
        <w:spacing w:line="500" w:lineRule="exact"/>
        <w:ind w:firstLine="640" w:firstLineChars="20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二、考核目标与评分标准</w:t>
      </w:r>
    </w:p>
    <w:p w14:paraId="637C71C2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（一）知识要求</w:t>
      </w:r>
    </w:p>
    <w:p w14:paraId="72B67CFD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1.初步了解与本专业相关的行业的发展及其对社会发展和人类生产、生活的重要意义，了解与本专业相关的历史和现状，具有良好的职业认知和价值取向。</w:t>
      </w:r>
    </w:p>
    <w:p w14:paraId="1702C110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2.理解本专业相关行业的发展对从业人员基本素质的要求，正确看待本专业行业人员的社会地位。</w:t>
      </w:r>
    </w:p>
    <w:p w14:paraId="1DEED5CC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3.初步掌握与本专业相关的基本概念，了解与本专业相关的基本常识。</w:t>
      </w:r>
    </w:p>
    <w:p w14:paraId="34D455AF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（二）能力要求</w:t>
      </w:r>
    </w:p>
    <w:p w14:paraId="3E521032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1.语言表达能力：具备简洁、流畅的口头表达能力，能够准确地表达自己的观点。</w:t>
      </w:r>
    </w:p>
    <w:p w14:paraId="1D1E3B6E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2.逻辑思维能力：能正确地理解和全面分析问题，有较好的应变能力和创新意识。</w:t>
      </w:r>
    </w:p>
    <w:p w14:paraId="7137CF82">
      <w:pPr>
        <w:widowControl/>
        <w:wordWrap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3.心理素质：积极乐观，充满自信；能冷静和客观地分析问题、处理问题，具有较好的情绪调节和自控能力。</w:t>
      </w:r>
    </w:p>
    <w:p w14:paraId="25AEFADC">
      <w:pPr>
        <w:widowControl/>
        <w:wordWrap/>
        <w:spacing w:line="5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（三）评分标准</w:t>
      </w:r>
    </w:p>
    <w:p w14:paraId="48A63176">
      <w:pPr>
        <w:widowControl/>
        <w:wordWrap/>
        <w:spacing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综合评价成绩满分为110分（含附加分），由职业适应性考查、在校期间成绩和服役期间表现三部分组成，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其中职业适应性综合考查70分、在校学习成绩20分、服役期间表现10分，附加分为服役期间获奖加分，最高累计加10分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6CD5A3DE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职业适应性主要考查专业能力、逻辑思维能力、心理素质、语言表达能力，总分70分。其中专业能力40分，逻辑思维能力10分，心理素质10分，语言表达能力10分。</w:t>
      </w:r>
    </w:p>
    <w:p w14:paraId="0D53A42E">
      <w:pPr>
        <w:widowControl/>
        <w:wordWrap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在校学习成绩按考生毕业成绩单（加盖毕业院校教务部门公章并标明平均分值）计算平均分，乘以0.2系数计算，定性评价结果的课程不纳入计算。</w:t>
      </w:r>
    </w:p>
    <w:p w14:paraId="3C7F4793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服役期间表现合格基准分为10分，获得奖励或表彰予以加分，累计加分最高10分，总分最高20分。奖励和表彰计分如下：</w:t>
      </w:r>
    </w:p>
    <w:p w14:paraId="451FB41B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Calibri" w:hAnsi="Calibri" w:eastAsia="仿宋" w:cs="Calibri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个人嘉奖，每次加0.5分；</w:t>
      </w:r>
    </w:p>
    <w:p w14:paraId="5693CBC8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2.个人三等功，每次加2分；</w:t>
      </w:r>
    </w:p>
    <w:p w14:paraId="09E8D767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3.个人二等功，每次加3分；</w:t>
      </w:r>
    </w:p>
    <w:p w14:paraId="1EB323DA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4.个人一等功，每次4加分；</w:t>
      </w:r>
    </w:p>
    <w:p w14:paraId="4AFD00FC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5.个人获得八一勋章，每次加8分；</w:t>
      </w:r>
    </w:p>
    <w:p w14:paraId="4D3FEB62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6.个人获得中央军委实施的表彰，每次加2分；</w:t>
      </w:r>
    </w:p>
    <w:p w14:paraId="3FE56589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7.个人获得军委机关部门实施的全军性表彰，每次加1分。</w:t>
      </w:r>
    </w:p>
    <w:p w14:paraId="5C7C5449">
      <w:pPr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8.集体三等功，个人每次加0.5分；</w:t>
      </w:r>
    </w:p>
    <w:p w14:paraId="11D98FBD">
      <w:pPr>
        <w:pStyle w:val="6"/>
        <w:widowControl/>
        <w:wordWrap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9.集体二等功，个人每次加1分；</w:t>
      </w:r>
    </w:p>
    <w:p w14:paraId="45678AFF">
      <w:pPr>
        <w:widowControl/>
        <w:wordWrap/>
        <w:spacing w:line="50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三、考查形式与时间</w:t>
      </w:r>
    </w:p>
    <w:p w14:paraId="5D840C0D">
      <w:pPr>
        <w:widowControl/>
        <w:wordWrap/>
        <w:spacing w:line="50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1.考查形式：考官根据考生的现场表现进行综合评分。</w:t>
      </w:r>
    </w:p>
    <w:p w14:paraId="4B901FD5">
      <w:pPr>
        <w:spacing w:line="500" w:lineRule="exact"/>
        <w:ind w:firstLine="640" w:firstLineChars="200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2.考查时间：不超过10分钟</w:t>
      </w:r>
      <w:r>
        <w:rPr>
          <w:rFonts w:hint="eastAsia" w:hAnsi="宋体" w:cs="宋体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47227-6287-46D8-9E91-CF5C306BD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20AD27-2001-43BC-BF4A-07EBA6DB5A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56FCA45-ADF7-4F47-8878-869B632DF08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357B750-E918-4202-81A5-D3A4DB967F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AAC62B-3377-4E1D-9C3B-EFDC3ADE38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64CB6"/>
    <w:rsid w:val="00463DA8"/>
    <w:rsid w:val="036C3E15"/>
    <w:rsid w:val="06305334"/>
    <w:rsid w:val="063C2639"/>
    <w:rsid w:val="07B4151E"/>
    <w:rsid w:val="0CE815BD"/>
    <w:rsid w:val="12F72A20"/>
    <w:rsid w:val="145838E8"/>
    <w:rsid w:val="193D51D4"/>
    <w:rsid w:val="1BA17EC1"/>
    <w:rsid w:val="1FE561D7"/>
    <w:rsid w:val="244C69B9"/>
    <w:rsid w:val="24900231"/>
    <w:rsid w:val="27B8643F"/>
    <w:rsid w:val="27C64CB6"/>
    <w:rsid w:val="28DE3107"/>
    <w:rsid w:val="2AAE358F"/>
    <w:rsid w:val="2C3D5BCF"/>
    <w:rsid w:val="2D571DC7"/>
    <w:rsid w:val="37BB5545"/>
    <w:rsid w:val="381966BF"/>
    <w:rsid w:val="3BCB3978"/>
    <w:rsid w:val="3D7E2521"/>
    <w:rsid w:val="42C34D15"/>
    <w:rsid w:val="43843190"/>
    <w:rsid w:val="452951BC"/>
    <w:rsid w:val="499408C6"/>
    <w:rsid w:val="4BDD316A"/>
    <w:rsid w:val="4D1C0738"/>
    <w:rsid w:val="4F67543B"/>
    <w:rsid w:val="51012913"/>
    <w:rsid w:val="540857E2"/>
    <w:rsid w:val="58CE536A"/>
    <w:rsid w:val="5A7A6D7C"/>
    <w:rsid w:val="5B6E7C08"/>
    <w:rsid w:val="5FDE0BDD"/>
    <w:rsid w:val="6A526A80"/>
    <w:rsid w:val="76C331B4"/>
    <w:rsid w:val="7D1606EE"/>
    <w:rsid w:val="7EC8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wordWrap w:val="0"/>
      <w:spacing w:line="500" w:lineRule="exact"/>
      <w:ind w:firstLine="640" w:firstLineChars="200"/>
      <w:jc w:val="left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方正公文小标宋" w:hAnsi="方正公文小标宋" w:eastAsia="方正公文小标宋" w:cs="方正公文小标宋"/>
      <w:color w:val="000000" w:themeColor="text1"/>
      <w:kern w:val="44"/>
      <w:sz w:val="44"/>
      <w:szCs w:val="48"/>
      <w:lang w:bidi="ar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1"/>
    </w:pPr>
    <w:rPr>
      <w:rFonts w:ascii="黑体" w:hAnsi="黑体" w:eastAsia="黑体" w:cs="黑体"/>
      <w:snapToGrid w:val="0"/>
      <w:color w:val="000000"/>
      <w:kern w:val="0"/>
      <w:lang w:eastAsia="en-US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jc w:val="left"/>
      <w:outlineLvl w:val="2"/>
    </w:pPr>
    <w:rPr>
      <w:rFonts w:ascii="楷体_GB2312" w:hAnsi="楷体_GB2312" w:eastAsia="楷体_GB2312" w:cs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outlineLvl w:val="3"/>
    </w:pPr>
    <w:rPr>
      <w:rFonts w:cs="仿宋_GB231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1"/>
    <w:next w:val="1"/>
    <w:qFormat/>
    <w:uiPriority w:val="0"/>
    <w:rPr>
      <w:rFonts w:ascii="黑体" w:hAnsi="黑体" w:eastAsia="黑体" w:cs="宋体"/>
      <w:kern w:val="13"/>
      <w:sz w:val="28"/>
      <w:szCs w:val="28"/>
      <w:lang w:val="en-US" w:eastAsia="zh-CN" w:bidi="ar-SA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customStyle="1" w:styleId="10">
    <w:name w:val="标题 3 Char"/>
    <w:link w:val="4"/>
    <w:qFormat/>
    <w:uiPriority w:val="0"/>
    <w:rPr>
      <w:rFonts w:ascii="楷体_GB2312" w:hAnsi="楷体_GB2312" w:eastAsia="楷体_GB2312" w:cs="楷体_GB2312"/>
      <w:szCs w:val="32"/>
    </w:rPr>
  </w:style>
  <w:style w:type="character" w:customStyle="1" w:styleId="11">
    <w:name w:val="NormalCharacter"/>
    <w:link w:val="1"/>
    <w:semiHidden/>
    <w:qFormat/>
    <w:uiPriority w:val="0"/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2026-03-14T12:50:00Z</dcterms:created>
  <dc:creator>以后</dc:creator>
  <cp:lastModifiedBy>以后</cp:lastModifiedBy>
  <dcterms:modified xsi:type="dcterms:W3CDTF">2026-03-14T12:50:30Z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BAB5A66559DD4415AFA431C4D5D95AA4_11</vt:lpwstr>
  </property>
  <property fmtid="{D5CDD505-2E9C-101B-9397-08002B2CF9AE}" pid="4" name="KSOTemplateDocerSaveRecord">
    <vt:lpwstr>eyJoZGlkIjoiYTczMTllOTdlNmVkZjllZGYwOWZhNzkyMTU2MGRjYTUiLCJ1c2VySWQiOiI0MTcyMDc2NzIifQ==</vt:lpwstr>
  </property>
</Properties>
</file>